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EBC" w:rsidRDefault="00280EBC" w:rsidP="00AC66DA">
      <w:pPr>
        <w:suppressAutoHyphens/>
        <w:rPr>
          <w:rFonts w:eastAsia="Calibri"/>
          <w:sz w:val="22"/>
          <w:szCs w:val="22"/>
          <w:lang w:val="ro-RO" w:eastAsia="ar-SA"/>
        </w:rPr>
      </w:pPr>
      <w:r w:rsidRPr="00A36ABA">
        <w:rPr>
          <w:rFonts w:eastAsia="Calibri"/>
          <w:sz w:val="22"/>
          <w:szCs w:val="22"/>
          <w:lang w:val="ro-RO" w:eastAsia="ar-SA"/>
        </w:rPr>
        <w:t xml:space="preserve">                                                            </w:t>
      </w:r>
    </w:p>
    <w:p w:rsidR="009036DE" w:rsidRPr="00A36ABA" w:rsidRDefault="009036DE" w:rsidP="00AC66DA">
      <w:pPr>
        <w:suppressAutoHyphens/>
        <w:rPr>
          <w:rFonts w:eastAsia="Calibri"/>
          <w:sz w:val="22"/>
          <w:szCs w:val="22"/>
          <w:lang w:val="ro-RO" w:eastAsia="ar-SA"/>
        </w:rPr>
      </w:pPr>
    </w:p>
    <w:p w:rsidR="00280EBC" w:rsidRPr="00A36ABA" w:rsidRDefault="00280EBC" w:rsidP="00AC66DA">
      <w:pPr>
        <w:suppressAutoHyphens/>
        <w:jc w:val="center"/>
        <w:rPr>
          <w:rFonts w:eastAsia="Calibri"/>
          <w:b/>
          <w:sz w:val="22"/>
          <w:szCs w:val="22"/>
          <w:lang w:val="ro-RO" w:eastAsia="ar-SA"/>
        </w:rPr>
      </w:pPr>
      <w:r w:rsidRPr="00A36ABA">
        <w:rPr>
          <w:rFonts w:eastAsia="Calibri"/>
          <w:b/>
          <w:sz w:val="22"/>
          <w:szCs w:val="22"/>
          <w:lang w:val="ro-RO" w:eastAsia="ar-SA"/>
        </w:rPr>
        <w:t>ACORD   DE PARTENERIAT</w:t>
      </w:r>
    </w:p>
    <w:p w:rsidR="00280EBC" w:rsidRPr="00A36ABA" w:rsidRDefault="00280EBC" w:rsidP="00AC66DA">
      <w:pPr>
        <w:suppressAutoHyphens/>
        <w:jc w:val="center"/>
        <w:rPr>
          <w:rFonts w:eastAsia="Calibri"/>
          <w:b/>
          <w:sz w:val="22"/>
          <w:szCs w:val="22"/>
          <w:lang w:val="ro-RO" w:eastAsia="ar-SA"/>
        </w:rPr>
      </w:pPr>
      <w:r w:rsidRPr="00A36ABA">
        <w:rPr>
          <w:rFonts w:eastAsia="Calibri"/>
          <w:b/>
          <w:sz w:val="22"/>
          <w:szCs w:val="22"/>
          <w:lang w:val="ro-RO" w:eastAsia="ar-SA"/>
        </w:rPr>
        <w:t>În cadrul Proiectului Educațional</w:t>
      </w:r>
    </w:p>
    <w:p w:rsidR="00280EBC" w:rsidRDefault="008E4538" w:rsidP="00AC66DA">
      <w:pPr>
        <w:suppressAutoHyphens/>
        <w:jc w:val="center"/>
        <w:rPr>
          <w:rFonts w:eastAsia="Calibri"/>
          <w:b/>
          <w:sz w:val="22"/>
          <w:szCs w:val="22"/>
          <w:lang w:val="ro-RO" w:eastAsia="ar-SA"/>
        </w:rPr>
      </w:pPr>
      <w:r>
        <w:rPr>
          <w:rFonts w:eastAsia="Calibri"/>
          <w:b/>
          <w:sz w:val="22"/>
          <w:szCs w:val="22"/>
          <w:lang w:val="ro-RO" w:eastAsia="ar-SA"/>
        </w:rPr>
        <w:t>”Floare de cireș</w:t>
      </w:r>
      <w:r w:rsidR="006A523F">
        <w:rPr>
          <w:rFonts w:eastAsia="Calibri"/>
          <w:b/>
          <w:sz w:val="22"/>
          <w:szCs w:val="22"/>
          <w:lang w:val="ro-RO" w:eastAsia="ar-SA"/>
        </w:rPr>
        <w:t>” 2019</w:t>
      </w:r>
    </w:p>
    <w:p w:rsidR="00D47D09" w:rsidRPr="00A36ABA" w:rsidRDefault="00D47D09" w:rsidP="00AC66DA">
      <w:pPr>
        <w:suppressAutoHyphens/>
        <w:jc w:val="center"/>
        <w:rPr>
          <w:rFonts w:eastAsia="Calibri"/>
          <w:b/>
          <w:sz w:val="22"/>
          <w:szCs w:val="22"/>
          <w:lang w:val="ro-RO" w:eastAsia="ar-SA"/>
        </w:rPr>
      </w:pPr>
    </w:p>
    <w:p w:rsidR="00280EBC" w:rsidRPr="009036DE" w:rsidRDefault="00280EBC" w:rsidP="00AC66DA">
      <w:pPr>
        <w:suppressAutoHyphens/>
        <w:rPr>
          <w:rFonts w:eastAsia="Calibri"/>
          <w:b/>
          <w:sz w:val="16"/>
          <w:szCs w:val="16"/>
          <w:lang w:val="ro-RO" w:eastAsia="ar-SA"/>
        </w:rPr>
      </w:pPr>
    </w:p>
    <w:p w:rsidR="00280EBC" w:rsidRPr="00A36ABA" w:rsidRDefault="006A523F" w:rsidP="00AC66DA">
      <w:pPr>
        <w:suppressAutoHyphens/>
        <w:jc w:val="both"/>
        <w:rPr>
          <w:rFonts w:eastAsia="Calibri"/>
          <w:b/>
          <w:sz w:val="22"/>
          <w:szCs w:val="22"/>
          <w:lang w:val="ro-RO" w:eastAsia="ar-SA"/>
        </w:rPr>
      </w:pPr>
      <w:r>
        <w:rPr>
          <w:rFonts w:eastAsia="Calibri"/>
          <w:b/>
          <w:sz w:val="22"/>
          <w:szCs w:val="22"/>
          <w:lang w:val="ro-RO" w:eastAsia="ar-SA"/>
        </w:rPr>
        <w:t>Încheiat azi, 14.05.2019</w:t>
      </w:r>
      <w:r w:rsidR="00280EBC" w:rsidRPr="00A36ABA">
        <w:rPr>
          <w:rFonts w:eastAsia="Calibri"/>
          <w:b/>
          <w:sz w:val="22"/>
          <w:szCs w:val="22"/>
          <w:lang w:val="ro-RO" w:eastAsia="ar-SA"/>
        </w:rPr>
        <w:t>, între:</w:t>
      </w:r>
    </w:p>
    <w:p w:rsidR="00280EBC" w:rsidRPr="009036DE" w:rsidRDefault="00280EBC" w:rsidP="00AC66DA">
      <w:pPr>
        <w:suppressAutoHyphens/>
        <w:jc w:val="both"/>
        <w:rPr>
          <w:rFonts w:eastAsia="Calibri"/>
          <w:sz w:val="16"/>
          <w:szCs w:val="16"/>
          <w:lang w:val="ro-RO" w:eastAsia="ar-SA"/>
        </w:rPr>
      </w:pPr>
    </w:p>
    <w:p w:rsidR="00280EBC" w:rsidRPr="00A36ABA" w:rsidRDefault="00280EBC" w:rsidP="00AC66DA">
      <w:pPr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  <w:lang w:val="ro-RO"/>
        </w:rPr>
      </w:pPr>
      <w:r w:rsidRPr="00A36ABA">
        <w:rPr>
          <w:rFonts w:eastAsia="Calibri"/>
          <w:b/>
          <w:sz w:val="22"/>
          <w:szCs w:val="22"/>
          <w:lang w:val="ro-RO" w:eastAsia="ar-SA"/>
        </w:rPr>
        <w:t>1.</w:t>
      </w:r>
      <w:r w:rsidR="00A77007">
        <w:rPr>
          <w:rFonts w:eastAsia="Calibri"/>
          <w:b/>
          <w:sz w:val="22"/>
          <w:szCs w:val="22"/>
          <w:lang w:val="ro-RO" w:eastAsia="ar-SA"/>
        </w:rPr>
        <w:t xml:space="preserve"> ȘCOALA GIMNAZIALĂ TELIUCU INFERIOR</w:t>
      </w:r>
      <w:r w:rsidRPr="00A36ABA">
        <w:rPr>
          <w:rFonts w:eastAsia="Calibri"/>
          <w:b/>
          <w:sz w:val="22"/>
          <w:szCs w:val="22"/>
          <w:lang w:val="ro-RO" w:eastAsia="ar-SA"/>
        </w:rPr>
        <w:t xml:space="preserve">, </w:t>
      </w:r>
      <w:r w:rsidR="00A77007" w:rsidRPr="00A77007">
        <w:rPr>
          <w:rFonts w:eastAsia="Calibri"/>
          <w:sz w:val="22"/>
          <w:szCs w:val="22"/>
          <w:lang w:val="ro-RO" w:eastAsia="ar-SA"/>
        </w:rPr>
        <w:t>Strada Aleea Zorilor, Nr. 1, localitatea Teliucu Inferior,</w:t>
      </w:r>
      <w:r w:rsidR="00A77007">
        <w:rPr>
          <w:rFonts w:eastAsia="Calibri"/>
          <w:b/>
          <w:sz w:val="22"/>
          <w:szCs w:val="22"/>
          <w:lang w:val="ro-RO" w:eastAsia="ar-SA"/>
        </w:rPr>
        <w:t xml:space="preserve"> </w:t>
      </w:r>
      <w:r w:rsidRPr="00A77007">
        <w:rPr>
          <w:rFonts w:eastAsia="Calibri"/>
          <w:sz w:val="22"/>
          <w:szCs w:val="22"/>
          <w:lang w:val="ro-RO" w:eastAsia="ar-SA"/>
        </w:rPr>
        <w:t>județul Hunedoara</w:t>
      </w:r>
      <w:r w:rsidR="00A77007">
        <w:rPr>
          <w:rFonts w:eastAsia="Calibri"/>
          <w:sz w:val="22"/>
          <w:szCs w:val="22"/>
          <w:lang w:val="ro-RO" w:eastAsia="ar-SA"/>
        </w:rPr>
        <w:t>,</w:t>
      </w:r>
      <w:r w:rsidRPr="00A36ABA">
        <w:rPr>
          <w:rFonts w:eastAsia="Calibri"/>
          <w:sz w:val="22"/>
          <w:szCs w:val="22"/>
          <w:lang w:val="ro-RO" w:eastAsia="ar-SA"/>
        </w:rPr>
        <w:t xml:space="preserve"> reprezentată legal de </w:t>
      </w:r>
      <w:r w:rsidR="008E4538" w:rsidRPr="00AC66DA">
        <w:rPr>
          <w:rFonts w:eastAsia="Calibri"/>
          <w:sz w:val="22"/>
          <w:szCs w:val="22"/>
          <w:lang w:val="ro-RO" w:eastAsia="ar-SA"/>
        </w:rPr>
        <w:t>d-nul</w:t>
      </w:r>
      <w:r w:rsidRPr="00AC66DA">
        <w:rPr>
          <w:rFonts w:eastAsia="Calibri"/>
          <w:sz w:val="22"/>
          <w:szCs w:val="22"/>
          <w:lang w:val="ro-RO" w:eastAsia="ar-SA"/>
        </w:rPr>
        <w:t xml:space="preserve"> </w:t>
      </w:r>
      <w:r w:rsidR="00AC66DA">
        <w:rPr>
          <w:rFonts w:eastAsia="Calibri"/>
          <w:b/>
          <w:sz w:val="22"/>
          <w:szCs w:val="22"/>
          <w:lang w:val="ro-RO" w:eastAsia="ar-SA"/>
        </w:rPr>
        <w:t>D</w:t>
      </w:r>
      <w:r w:rsidRPr="00AC66DA">
        <w:rPr>
          <w:rFonts w:eastAsia="Calibri"/>
          <w:b/>
          <w:sz w:val="22"/>
          <w:szCs w:val="22"/>
          <w:lang w:val="ro-RO" w:eastAsia="ar-SA"/>
        </w:rPr>
        <w:t>irector</w:t>
      </w:r>
      <w:r w:rsidRPr="00A36ABA">
        <w:rPr>
          <w:rFonts w:eastAsia="Calibri"/>
          <w:b/>
          <w:sz w:val="22"/>
          <w:szCs w:val="22"/>
          <w:lang w:val="ro-RO" w:eastAsia="ar-SA"/>
        </w:rPr>
        <w:t xml:space="preserve">, </w:t>
      </w:r>
      <w:r w:rsidR="00AC66DA">
        <w:rPr>
          <w:rFonts w:eastAsia="Calibri"/>
          <w:b/>
          <w:sz w:val="22"/>
          <w:szCs w:val="22"/>
          <w:lang w:val="ro-RO" w:eastAsia="ar-SA"/>
        </w:rPr>
        <w:t xml:space="preserve"> </w:t>
      </w:r>
      <w:r w:rsidR="00AC66DA">
        <w:rPr>
          <w:rFonts w:eastAsia="Calibri"/>
          <w:sz w:val="22"/>
          <w:szCs w:val="22"/>
          <w:lang w:val="ro-RO" w:eastAsia="ar-SA"/>
        </w:rPr>
        <w:t>Prof.</w:t>
      </w:r>
      <w:r w:rsidRPr="00A36ABA">
        <w:rPr>
          <w:rFonts w:eastAsia="Calibri"/>
          <w:b/>
          <w:sz w:val="22"/>
          <w:szCs w:val="22"/>
          <w:lang w:val="ro-RO" w:eastAsia="ar-SA"/>
        </w:rPr>
        <w:t xml:space="preserve"> </w:t>
      </w:r>
      <w:r w:rsidR="008E4538">
        <w:rPr>
          <w:rFonts w:eastAsia="Calibri"/>
          <w:b/>
          <w:sz w:val="22"/>
          <w:szCs w:val="22"/>
          <w:lang w:val="ro-RO" w:eastAsia="ar-SA"/>
        </w:rPr>
        <w:t>Cîrstea Nicolae</w:t>
      </w:r>
      <w:r w:rsidR="00E507B4">
        <w:rPr>
          <w:bCs/>
          <w:color w:val="000000"/>
          <w:sz w:val="22"/>
          <w:szCs w:val="22"/>
          <w:lang w:val="ro-RO"/>
        </w:rPr>
        <w:t>,</w:t>
      </w:r>
      <w:r>
        <w:rPr>
          <w:color w:val="000000"/>
          <w:sz w:val="22"/>
          <w:szCs w:val="22"/>
          <w:lang w:val="ro-RO"/>
        </w:rPr>
        <w:t xml:space="preserve"> î</w:t>
      </w:r>
      <w:r w:rsidR="00AC66DA">
        <w:rPr>
          <w:color w:val="000000"/>
          <w:sz w:val="22"/>
          <w:szCs w:val="22"/>
          <w:lang w:val="ro-RO"/>
        </w:rPr>
        <w:t xml:space="preserve">n calitate de </w:t>
      </w:r>
      <w:r w:rsidR="00AC66DA" w:rsidRPr="00AC66DA">
        <w:rPr>
          <w:b/>
          <w:i/>
          <w:color w:val="000000"/>
          <w:sz w:val="22"/>
          <w:szCs w:val="22"/>
          <w:lang w:val="ro-RO"/>
        </w:rPr>
        <w:t>coordonator</w:t>
      </w:r>
    </w:p>
    <w:p w:rsidR="00280EBC" w:rsidRPr="00A36ABA" w:rsidRDefault="00280EBC" w:rsidP="00AC66DA">
      <w:pPr>
        <w:suppressAutoHyphens/>
        <w:autoSpaceDE w:val="0"/>
        <w:autoSpaceDN w:val="0"/>
        <w:adjustRightInd w:val="0"/>
        <w:jc w:val="both"/>
        <w:rPr>
          <w:bCs/>
          <w:color w:val="000000"/>
          <w:sz w:val="22"/>
          <w:szCs w:val="22"/>
          <w:lang w:val="ro-RO"/>
        </w:rPr>
      </w:pPr>
      <w:r w:rsidRPr="00A36ABA">
        <w:rPr>
          <w:rFonts w:eastAsia="Calibri"/>
          <w:sz w:val="22"/>
          <w:szCs w:val="22"/>
          <w:lang w:val="ro-RO" w:eastAsia="ar-SA"/>
        </w:rPr>
        <w:t>şi</w:t>
      </w:r>
    </w:p>
    <w:p w:rsidR="00280EBC" w:rsidRPr="00A36ABA" w:rsidRDefault="00280EBC" w:rsidP="00AC66DA">
      <w:pPr>
        <w:jc w:val="both"/>
        <w:rPr>
          <w:rFonts w:eastAsia="Calibri"/>
          <w:b/>
          <w:i/>
          <w:sz w:val="22"/>
          <w:szCs w:val="22"/>
          <w:lang w:val="ro-RO" w:eastAsia="ar-SA"/>
        </w:rPr>
      </w:pPr>
      <w:r w:rsidRPr="00A36ABA">
        <w:rPr>
          <w:rFonts w:eastAsia="Calibri"/>
          <w:b/>
          <w:sz w:val="22"/>
          <w:szCs w:val="22"/>
          <w:lang w:val="ro-RO" w:eastAsia="ar-SA"/>
        </w:rPr>
        <w:t>2</w:t>
      </w:r>
      <w:r w:rsidRPr="00A36ABA">
        <w:rPr>
          <w:rFonts w:eastAsia="Calibri"/>
          <w:sz w:val="22"/>
          <w:szCs w:val="22"/>
          <w:lang w:val="ro-RO" w:eastAsia="ar-SA"/>
        </w:rPr>
        <w:t>.</w:t>
      </w:r>
      <w:r w:rsidR="00A77007">
        <w:rPr>
          <w:rFonts w:eastAsia="Calibri"/>
          <w:sz w:val="22"/>
          <w:szCs w:val="22"/>
          <w:lang w:val="ro-RO" w:eastAsia="ar-SA"/>
        </w:rPr>
        <w:t xml:space="preserve"> </w:t>
      </w:r>
      <w:r w:rsidR="00A77007">
        <w:rPr>
          <w:rFonts w:eastAsia="Calibri"/>
          <w:b/>
          <w:sz w:val="22"/>
          <w:szCs w:val="22"/>
          <w:lang w:val="ro-RO" w:eastAsia="ar-SA"/>
        </w:rPr>
        <w:t>INSPECTORATUL ȘCOLR JUDEȚEAN HUNEDOARA</w:t>
      </w:r>
      <w:r w:rsidRPr="00A36ABA">
        <w:rPr>
          <w:rFonts w:eastAsia="Calibri"/>
          <w:sz w:val="22"/>
          <w:szCs w:val="22"/>
          <w:lang w:val="ro-RO" w:eastAsia="ar-SA"/>
        </w:rPr>
        <w:t xml:space="preserve">, </w:t>
      </w:r>
      <w:r w:rsidR="00AC66DA">
        <w:rPr>
          <w:rFonts w:eastAsia="Calibri"/>
          <w:sz w:val="22"/>
          <w:szCs w:val="22"/>
          <w:lang w:val="ro-RO" w:eastAsia="ar-SA"/>
        </w:rPr>
        <w:t xml:space="preserve">Strada Gh. Barițiu, Nr. 2, </w:t>
      </w:r>
      <w:r w:rsidRPr="00A36ABA">
        <w:rPr>
          <w:rFonts w:eastAsia="Calibri"/>
          <w:sz w:val="22"/>
          <w:szCs w:val="22"/>
          <w:lang w:val="ro-RO" w:eastAsia="ar-SA"/>
        </w:rPr>
        <w:t>localitatea</w:t>
      </w:r>
      <w:r w:rsidR="00AC66DA">
        <w:rPr>
          <w:rFonts w:eastAsia="Calibri"/>
          <w:sz w:val="22"/>
          <w:szCs w:val="22"/>
          <w:lang w:val="ro-RO" w:eastAsia="ar-SA"/>
        </w:rPr>
        <w:t xml:space="preserve"> Deva</w:t>
      </w:r>
      <w:r w:rsidRPr="00A36ABA">
        <w:rPr>
          <w:rFonts w:eastAsia="Calibri"/>
          <w:sz w:val="22"/>
          <w:szCs w:val="22"/>
          <w:lang w:val="ro-RO" w:eastAsia="ar-SA"/>
        </w:rPr>
        <w:t>, judeţul</w:t>
      </w:r>
      <w:r w:rsidR="00AC66DA">
        <w:rPr>
          <w:rFonts w:eastAsia="Calibri"/>
          <w:sz w:val="22"/>
          <w:szCs w:val="22"/>
          <w:lang w:val="ro-RO" w:eastAsia="ar-SA"/>
        </w:rPr>
        <w:t xml:space="preserve"> Hunedoara</w:t>
      </w:r>
      <w:r w:rsidRPr="00A36ABA">
        <w:rPr>
          <w:rFonts w:eastAsia="Calibri"/>
          <w:sz w:val="22"/>
          <w:szCs w:val="22"/>
          <w:lang w:val="ro-RO" w:eastAsia="ar-SA"/>
        </w:rPr>
        <w:t xml:space="preserve">, reprezentată legal de </w:t>
      </w:r>
      <w:r w:rsidR="00AC66DA">
        <w:rPr>
          <w:rFonts w:eastAsia="Calibri"/>
          <w:b/>
          <w:sz w:val="22"/>
          <w:szCs w:val="22"/>
          <w:lang w:val="ro-RO" w:eastAsia="ar-SA"/>
        </w:rPr>
        <w:t>Inspector Școlar General</w:t>
      </w:r>
      <w:r w:rsidRPr="00A36ABA">
        <w:rPr>
          <w:rFonts w:eastAsia="Calibri"/>
          <w:b/>
          <w:sz w:val="22"/>
          <w:szCs w:val="22"/>
          <w:lang w:val="ro-RO" w:eastAsia="ar-SA"/>
        </w:rPr>
        <w:t xml:space="preserve">, </w:t>
      </w:r>
      <w:r w:rsidR="00AC66DA">
        <w:rPr>
          <w:rFonts w:eastAsia="Calibri"/>
          <w:b/>
          <w:sz w:val="22"/>
          <w:szCs w:val="22"/>
          <w:lang w:val="ro-RO" w:eastAsia="ar-SA"/>
        </w:rPr>
        <w:t>Prof. Dr. Ștefănie Maria</w:t>
      </w:r>
      <w:r w:rsidRPr="00A36ABA">
        <w:rPr>
          <w:rFonts w:eastAsia="Calibri"/>
          <w:sz w:val="22"/>
          <w:szCs w:val="22"/>
          <w:lang w:val="ro-RO" w:eastAsia="ar-SA"/>
        </w:rPr>
        <w:t>,</w:t>
      </w:r>
      <w:r w:rsidR="00AC66DA">
        <w:rPr>
          <w:rFonts w:eastAsia="Calibri"/>
          <w:sz w:val="22"/>
          <w:szCs w:val="22"/>
          <w:lang w:val="ro-RO" w:eastAsia="ar-SA"/>
        </w:rPr>
        <w:t xml:space="preserve"> </w:t>
      </w:r>
      <w:r w:rsidRPr="00A36ABA">
        <w:rPr>
          <w:rFonts w:eastAsia="Calibri"/>
          <w:sz w:val="22"/>
          <w:szCs w:val="22"/>
          <w:lang w:val="ro-RO" w:eastAsia="ar-SA"/>
        </w:rPr>
        <w:t>în calitate de</w:t>
      </w:r>
      <w:r w:rsidR="00AC66DA">
        <w:rPr>
          <w:rFonts w:eastAsia="Calibri"/>
          <w:b/>
          <w:i/>
          <w:sz w:val="22"/>
          <w:szCs w:val="22"/>
          <w:lang w:val="ro-RO" w:eastAsia="ar-SA"/>
        </w:rPr>
        <w:t xml:space="preserve"> partener</w:t>
      </w:r>
    </w:p>
    <w:p w:rsidR="00280EBC" w:rsidRPr="009036DE" w:rsidRDefault="00280EBC" w:rsidP="00AC66DA">
      <w:pPr>
        <w:jc w:val="both"/>
        <w:rPr>
          <w:rFonts w:eastAsia="Calibri"/>
          <w:sz w:val="16"/>
          <w:szCs w:val="16"/>
          <w:lang w:val="ro-RO" w:eastAsia="ar-SA"/>
        </w:rPr>
      </w:pPr>
    </w:p>
    <w:p w:rsidR="00280EBC" w:rsidRPr="00A36ABA" w:rsidRDefault="00280EBC" w:rsidP="00AC66DA">
      <w:pPr>
        <w:jc w:val="both"/>
        <w:rPr>
          <w:rFonts w:eastAsia="Calibri"/>
          <w:sz w:val="22"/>
          <w:szCs w:val="22"/>
          <w:lang w:val="ro-RO" w:eastAsia="ar-SA"/>
        </w:rPr>
      </w:pPr>
      <w:r w:rsidRPr="00A36ABA">
        <w:rPr>
          <w:rFonts w:eastAsia="Calibri"/>
          <w:b/>
          <w:sz w:val="22"/>
          <w:szCs w:val="22"/>
          <w:lang w:val="ro-RO" w:eastAsia="ar-SA"/>
        </w:rPr>
        <w:t>Scopul acordului de parteneriat</w:t>
      </w:r>
      <w:r w:rsidRPr="00A36ABA">
        <w:rPr>
          <w:rFonts w:eastAsia="Calibri"/>
          <w:sz w:val="22"/>
          <w:szCs w:val="22"/>
          <w:lang w:val="ro-RO" w:eastAsia="ar-SA"/>
        </w:rPr>
        <w:t xml:space="preserve">: </w:t>
      </w:r>
      <w:r w:rsidRPr="00A36ABA">
        <w:rPr>
          <w:rFonts w:eastAsia="Calibri"/>
          <w:bCs/>
          <w:color w:val="000000"/>
          <w:sz w:val="22"/>
          <w:szCs w:val="22"/>
          <w:lang w:val="ro-RO" w:eastAsia="ar-SA"/>
        </w:rPr>
        <w:t xml:space="preserve">descoperirea, sprijinirea și promovarea micilor interpreti de muzică, </w:t>
      </w:r>
      <w:r w:rsidRPr="00A36ABA">
        <w:rPr>
          <w:rFonts w:eastAsia="Calibri"/>
          <w:color w:val="000000"/>
          <w:sz w:val="22"/>
          <w:szCs w:val="22"/>
          <w:lang w:val="ro-RO" w:eastAsia="ar-SA"/>
        </w:rPr>
        <w:t>stimularea  creativitatii, a  spiritului  de  competiție, autodepășire și îndrumare spre valorile  muzicale  ale  copiilor și tinerilor</w:t>
      </w:r>
    </w:p>
    <w:p w:rsidR="00280EBC" w:rsidRPr="009036DE" w:rsidRDefault="00280EBC" w:rsidP="00AC66DA">
      <w:pPr>
        <w:jc w:val="both"/>
        <w:rPr>
          <w:sz w:val="16"/>
          <w:szCs w:val="16"/>
          <w:lang w:val="pt-BR" w:eastAsia="ro-RO"/>
        </w:rPr>
      </w:pP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b/>
          <w:sz w:val="22"/>
          <w:szCs w:val="22"/>
          <w:lang w:val="pt-BR" w:eastAsia="ro-RO"/>
        </w:rPr>
        <w:t xml:space="preserve">Obiectul acordului de parteneriat: </w:t>
      </w:r>
      <w:r w:rsidRPr="00A36ABA">
        <w:rPr>
          <w:sz w:val="22"/>
          <w:szCs w:val="22"/>
          <w:lang w:val="pt-BR" w:eastAsia="ro-RO"/>
        </w:rPr>
        <w:t>colaborarea dintre organizator și partener în vederea desfășurării proiectul</w:t>
      </w:r>
      <w:r w:rsidR="008E4538">
        <w:rPr>
          <w:sz w:val="22"/>
          <w:szCs w:val="22"/>
          <w:lang w:val="pt-BR" w:eastAsia="ro-RO"/>
        </w:rPr>
        <w:t xml:space="preserve">ui educațional </w:t>
      </w:r>
      <w:r w:rsidR="00AC66DA">
        <w:rPr>
          <w:sz w:val="22"/>
          <w:szCs w:val="22"/>
          <w:lang w:val="pt-BR" w:eastAsia="ro-RO"/>
        </w:rPr>
        <w:t xml:space="preserve">județean </w:t>
      </w:r>
      <w:r w:rsidR="008E4538">
        <w:rPr>
          <w:sz w:val="22"/>
          <w:szCs w:val="22"/>
          <w:lang w:val="pt-BR" w:eastAsia="ro-RO"/>
        </w:rPr>
        <w:t xml:space="preserve"> ”Floare de cireș</w:t>
      </w:r>
      <w:r w:rsidR="00D559B7">
        <w:rPr>
          <w:sz w:val="22"/>
          <w:szCs w:val="22"/>
          <w:lang w:val="pt-BR" w:eastAsia="ro-RO"/>
        </w:rPr>
        <w:t xml:space="preserve">”, Ediția a </w:t>
      </w:r>
      <w:r w:rsidR="006A523F">
        <w:rPr>
          <w:sz w:val="22"/>
          <w:szCs w:val="22"/>
          <w:lang w:val="pt-BR" w:eastAsia="ro-RO"/>
        </w:rPr>
        <w:t>IV-a, 2019</w:t>
      </w:r>
      <w:r w:rsidR="00D559B7">
        <w:rPr>
          <w:sz w:val="22"/>
          <w:szCs w:val="22"/>
          <w:lang w:val="pt-BR" w:eastAsia="ro-RO"/>
        </w:rPr>
        <w:t>.</w:t>
      </w:r>
    </w:p>
    <w:p w:rsidR="00AC66DA" w:rsidRPr="009036DE" w:rsidRDefault="00AC66DA" w:rsidP="00AC66DA">
      <w:pPr>
        <w:jc w:val="both"/>
        <w:rPr>
          <w:b/>
          <w:sz w:val="16"/>
          <w:szCs w:val="16"/>
          <w:lang w:val="pt-BR" w:eastAsia="ro-RO"/>
        </w:rPr>
      </w:pPr>
    </w:p>
    <w:p w:rsidR="00280EBC" w:rsidRPr="00A36ABA" w:rsidRDefault="00280EBC" w:rsidP="00AC66DA">
      <w:pPr>
        <w:jc w:val="both"/>
        <w:rPr>
          <w:b/>
          <w:sz w:val="22"/>
          <w:szCs w:val="22"/>
          <w:lang w:val="pt-BR" w:eastAsia="ro-RO"/>
        </w:rPr>
      </w:pPr>
      <w:r w:rsidRPr="00A36ABA">
        <w:rPr>
          <w:b/>
          <w:sz w:val="22"/>
          <w:szCs w:val="22"/>
          <w:lang w:val="pt-BR" w:eastAsia="ro-RO"/>
        </w:rPr>
        <w:t xml:space="preserve">Obligațiile părților: 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1. Organizatorul se obligă: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- să elaboreze proiectul și să-l popularizeze în rândul unităților școlare din țară;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- să mediatizeze, coordoneze și monitorizeze concursul la nivel național;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- să organizeze toate fazele proiectului;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- să acorde premiile respectând criteriile de jurizare;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2. Partenerul se obligă: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- să  mediatizeze acțiunea în unitatea școlară;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- să respecte regulamentul de desfășurarea a concursului;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- să faciliteze participarea elevilor și profesorilor la concurs;</w:t>
      </w:r>
    </w:p>
    <w:p w:rsidR="00280EBC" w:rsidRPr="009036DE" w:rsidRDefault="00280EBC" w:rsidP="00AC66DA">
      <w:pPr>
        <w:jc w:val="both"/>
        <w:rPr>
          <w:sz w:val="16"/>
          <w:szCs w:val="16"/>
          <w:lang w:val="pt-BR" w:eastAsia="ro-RO"/>
        </w:rPr>
      </w:pPr>
    </w:p>
    <w:p w:rsidR="00280EBC" w:rsidRPr="00DC0935" w:rsidRDefault="00280EBC" w:rsidP="00AC66DA">
      <w:pPr>
        <w:jc w:val="both"/>
        <w:rPr>
          <w:b/>
          <w:sz w:val="22"/>
          <w:szCs w:val="22"/>
          <w:lang w:val="pt-BR" w:eastAsia="ro-RO"/>
        </w:rPr>
      </w:pPr>
      <w:r w:rsidRPr="00DC0935">
        <w:rPr>
          <w:b/>
          <w:sz w:val="22"/>
          <w:szCs w:val="22"/>
          <w:lang w:val="pt-BR" w:eastAsia="ro-RO"/>
        </w:rPr>
        <w:t>Durata acordului de parteneriat: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Prezentul acord se încheie pentru ediția proiectului menționat, intră în vigoare la data semnării și este valabil în perioada desfășurării proiectului.</w:t>
      </w:r>
    </w:p>
    <w:p w:rsidR="00280EBC" w:rsidRPr="009036DE" w:rsidRDefault="00280EBC" w:rsidP="00AC66DA">
      <w:pPr>
        <w:jc w:val="both"/>
        <w:rPr>
          <w:sz w:val="16"/>
          <w:szCs w:val="16"/>
          <w:lang w:val="pt-BR" w:eastAsia="ro-RO"/>
        </w:rPr>
      </w:pPr>
    </w:p>
    <w:p w:rsidR="00280EBC" w:rsidRPr="00AC66DA" w:rsidRDefault="00280EBC" w:rsidP="00AC66DA">
      <w:pPr>
        <w:jc w:val="both"/>
        <w:rPr>
          <w:b/>
          <w:sz w:val="22"/>
          <w:szCs w:val="22"/>
          <w:lang w:val="pt-BR" w:eastAsia="ro-RO"/>
        </w:rPr>
      </w:pPr>
      <w:r w:rsidRPr="00AC66DA">
        <w:rPr>
          <w:b/>
          <w:sz w:val="22"/>
          <w:szCs w:val="22"/>
          <w:lang w:val="pt-BR" w:eastAsia="ro-RO"/>
        </w:rPr>
        <w:t>Dispoziții finale: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Proiectul Educațional Național Festivalul</w:t>
      </w:r>
      <w:r w:rsidR="00E772F3" w:rsidRPr="00E772F3">
        <w:t xml:space="preserve"> </w:t>
      </w:r>
      <w:r w:rsidR="00E772F3" w:rsidRPr="00E772F3">
        <w:rPr>
          <w:sz w:val="22"/>
          <w:szCs w:val="22"/>
          <w:lang w:val="pt-BR" w:eastAsia="ro-RO"/>
        </w:rPr>
        <w:t xml:space="preserve">Folcloric </w:t>
      </w:r>
      <w:r w:rsidR="00E772F3">
        <w:rPr>
          <w:sz w:val="22"/>
          <w:szCs w:val="22"/>
          <w:lang w:val="pt-BR" w:eastAsia="ro-RO"/>
        </w:rPr>
        <w:t>Judeţean de datini şi obiceiuri de primăvară şi vară</w:t>
      </w:r>
      <w:r w:rsidR="00AC66DA">
        <w:rPr>
          <w:sz w:val="22"/>
          <w:szCs w:val="22"/>
          <w:lang w:val="pt-BR" w:eastAsia="ro-RO"/>
        </w:rPr>
        <w:t xml:space="preserve"> </w:t>
      </w:r>
      <w:r w:rsidR="00E772F3" w:rsidRPr="00E772F3">
        <w:rPr>
          <w:sz w:val="22"/>
          <w:szCs w:val="22"/>
          <w:lang w:val="pt-BR" w:eastAsia="ro-RO"/>
        </w:rPr>
        <w:t>,,Floare de cireş”</w:t>
      </w:r>
      <w:r w:rsidR="009D41D9">
        <w:rPr>
          <w:sz w:val="22"/>
          <w:szCs w:val="22"/>
          <w:lang w:val="pt-BR" w:eastAsia="ro-RO"/>
        </w:rPr>
        <w:t>, Editia a-IV-a, 06-07</w:t>
      </w:r>
      <w:r w:rsidR="006A523F">
        <w:rPr>
          <w:sz w:val="22"/>
          <w:szCs w:val="22"/>
          <w:lang w:val="pt-BR" w:eastAsia="ro-RO"/>
        </w:rPr>
        <w:t xml:space="preserve"> IUNIE</w:t>
      </w:r>
      <w:r w:rsidR="00AC66DA">
        <w:rPr>
          <w:sz w:val="22"/>
          <w:szCs w:val="22"/>
          <w:lang w:val="pt-BR" w:eastAsia="ro-RO"/>
        </w:rPr>
        <w:t xml:space="preserve"> </w:t>
      </w:r>
      <w:r w:rsidR="009D41D9">
        <w:rPr>
          <w:sz w:val="22"/>
          <w:szCs w:val="22"/>
          <w:lang w:val="pt-BR" w:eastAsia="ro-RO"/>
        </w:rPr>
        <w:t>2019</w:t>
      </w:r>
      <w:bookmarkStart w:id="0" w:name="_GoBack"/>
      <w:bookmarkEnd w:id="0"/>
      <w:r w:rsidRPr="00A36ABA">
        <w:rPr>
          <w:sz w:val="22"/>
          <w:szCs w:val="22"/>
          <w:lang w:val="pt-BR" w:eastAsia="ro-RO"/>
        </w:rPr>
        <w:t>, face parte din categoria activităților extrașcolare și urmărește stabilirea de relații între instituții.</w:t>
      </w:r>
    </w:p>
    <w:p w:rsidR="00280EBC" w:rsidRPr="00A36ABA" w:rsidRDefault="00280EBC" w:rsidP="00AC66DA">
      <w:pPr>
        <w:jc w:val="both"/>
        <w:rPr>
          <w:sz w:val="22"/>
          <w:szCs w:val="22"/>
          <w:lang w:val="pt-BR" w:eastAsia="ro-RO"/>
        </w:rPr>
      </w:pPr>
      <w:r w:rsidRPr="00A36ABA">
        <w:rPr>
          <w:sz w:val="22"/>
          <w:szCs w:val="22"/>
          <w:lang w:val="pt-BR" w:eastAsia="ro-RO"/>
        </w:rPr>
        <w:t>Prezentul document a fost redactat în 2 (două) exemplare, cîte unul pentru fiecare parte.</w:t>
      </w:r>
    </w:p>
    <w:p w:rsidR="00280EBC" w:rsidRPr="009036DE" w:rsidRDefault="00280EBC" w:rsidP="00AC66DA">
      <w:pPr>
        <w:jc w:val="both"/>
        <w:rPr>
          <w:sz w:val="16"/>
          <w:szCs w:val="16"/>
          <w:lang w:val="pt-BR" w:eastAsia="ro-RO"/>
        </w:rPr>
      </w:pPr>
    </w:p>
    <w:p w:rsidR="009036DE" w:rsidRDefault="009036DE" w:rsidP="00AC66DA">
      <w:pPr>
        <w:jc w:val="both"/>
        <w:rPr>
          <w:b/>
          <w:sz w:val="22"/>
          <w:szCs w:val="22"/>
          <w:lang w:val="pt-BR" w:eastAsia="ro-RO"/>
        </w:rPr>
      </w:pPr>
    </w:p>
    <w:p w:rsidR="00280EBC" w:rsidRPr="00A36ABA" w:rsidRDefault="00AC66DA" w:rsidP="00AC66DA">
      <w:pPr>
        <w:jc w:val="both"/>
        <w:rPr>
          <w:sz w:val="22"/>
          <w:szCs w:val="22"/>
          <w:lang w:val="pt-BR" w:eastAsia="ro-RO"/>
        </w:rPr>
      </w:pPr>
      <w:r>
        <w:rPr>
          <w:b/>
          <w:sz w:val="22"/>
          <w:szCs w:val="22"/>
          <w:lang w:val="pt-BR" w:eastAsia="ro-RO"/>
        </w:rPr>
        <w:t xml:space="preserve">ȘCOALA GIMNAZIALĂ </w:t>
      </w:r>
      <w:r w:rsidRPr="00AC66DA">
        <w:rPr>
          <w:b/>
          <w:sz w:val="22"/>
          <w:szCs w:val="22"/>
          <w:lang w:val="pt-BR" w:eastAsia="ro-RO"/>
        </w:rPr>
        <w:t>TELIUCU INFERIOR</w:t>
      </w:r>
      <w:r>
        <w:rPr>
          <w:sz w:val="22"/>
          <w:szCs w:val="22"/>
          <w:lang w:val="pt-BR" w:eastAsia="ro-RO"/>
        </w:rPr>
        <w:tab/>
        <w:t xml:space="preserve">   </w:t>
      </w:r>
      <w:r>
        <w:rPr>
          <w:b/>
          <w:sz w:val="22"/>
          <w:szCs w:val="22"/>
          <w:lang w:val="pt-BR" w:eastAsia="ro-RO"/>
        </w:rPr>
        <w:t>INSPECTORATUL ȘCOLAR JUDEȚEAN HUNEDOARA</w:t>
      </w:r>
    </w:p>
    <w:p w:rsidR="00280EBC" w:rsidRPr="00A36ABA" w:rsidRDefault="00AC66DA" w:rsidP="00AC66DA">
      <w:pPr>
        <w:jc w:val="both"/>
        <w:rPr>
          <w:sz w:val="22"/>
          <w:szCs w:val="22"/>
          <w:lang w:val="pt-BR" w:eastAsia="ro-RO"/>
        </w:rPr>
      </w:pPr>
      <w:r>
        <w:rPr>
          <w:sz w:val="22"/>
          <w:szCs w:val="22"/>
          <w:lang w:val="pt-BR" w:eastAsia="ro-RO"/>
        </w:rPr>
        <w:tab/>
      </w:r>
      <w:r>
        <w:rPr>
          <w:sz w:val="22"/>
          <w:szCs w:val="22"/>
          <w:lang w:val="pt-BR" w:eastAsia="ro-RO"/>
        </w:rPr>
        <w:tab/>
      </w:r>
      <w:r>
        <w:rPr>
          <w:sz w:val="22"/>
          <w:szCs w:val="22"/>
          <w:lang w:val="pt-BR" w:eastAsia="ro-RO"/>
        </w:rPr>
        <w:tab/>
      </w:r>
      <w:r>
        <w:rPr>
          <w:sz w:val="22"/>
          <w:szCs w:val="22"/>
          <w:lang w:val="pt-BR" w:eastAsia="ro-RO"/>
        </w:rPr>
        <w:tab/>
      </w:r>
      <w:r>
        <w:rPr>
          <w:sz w:val="22"/>
          <w:szCs w:val="22"/>
          <w:lang w:val="pt-BR" w:eastAsia="ro-RO"/>
        </w:rPr>
        <w:tab/>
        <w:t xml:space="preserve">   </w:t>
      </w:r>
    </w:p>
    <w:p w:rsidR="00280EBC" w:rsidRPr="00A36ABA" w:rsidRDefault="00A77007" w:rsidP="00AC66DA">
      <w:pPr>
        <w:ind w:left="708" w:firstLine="708"/>
        <w:jc w:val="both"/>
        <w:rPr>
          <w:sz w:val="22"/>
          <w:szCs w:val="22"/>
          <w:lang w:val="pt-BR" w:eastAsia="ro-RO"/>
        </w:rPr>
      </w:pPr>
      <w:r>
        <w:rPr>
          <w:sz w:val="22"/>
          <w:szCs w:val="22"/>
          <w:lang w:val="pt-BR" w:eastAsia="ro-RO"/>
        </w:rPr>
        <w:t>Director,</w:t>
      </w:r>
      <w:r>
        <w:rPr>
          <w:sz w:val="22"/>
          <w:szCs w:val="22"/>
          <w:lang w:val="pt-BR" w:eastAsia="ro-RO"/>
        </w:rPr>
        <w:tab/>
      </w:r>
      <w:r>
        <w:rPr>
          <w:sz w:val="22"/>
          <w:szCs w:val="22"/>
          <w:lang w:val="pt-BR" w:eastAsia="ro-RO"/>
        </w:rPr>
        <w:tab/>
      </w:r>
      <w:r>
        <w:rPr>
          <w:sz w:val="22"/>
          <w:szCs w:val="22"/>
          <w:lang w:val="pt-BR" w:eastAsia="ro-RO"/>
        </w:rPr>
        <w:tab/>
      </w:r>
      <w:r>
        <w:rPr>
          <w:sz w:val="22"/>
          <w:szCs w:val="22"/>
          <w:lang w:val="pt-BR" w:eastAsia="ro-RO"/>
        </w:rPr>
        <w:tab/>
      </w:r>
      <w:r>
        <w:rPr>
          <w:sz w:val="22"/>
          <w:szCs w:val="22"/>
          <w:lang w:val="pt-BR" w:eastAsia="ro-RO"/>
        </w:rPr>
        <w:tab/>
      </w:r>
      <w:r>
        <w:rPr>
          <w:sz w:val="22"/>
          <w:szCs w:val="22"/>
          <w:lang w:val="pt-BR" w:eastAsia="ro-RO"/>
        </w:rPr>
        <w:tab/>
      </w:r>
      <w:r w:rsidR="00AC66DA">
        <w:rPr>
          <w:sz w:val="22"/>
          <w:szCs w:val="22"/>
          <w:lang w:val="pt-BR" w:eastAsia="ro-RO"/>
        </w:rPr>
        <w:t xml:space="preserve">   </w:t>
      </w:r>
      <w:r w:rsidR="00AC66DA">
        <w:rPr>
          <w:sz w:val="22"/>
          <w:szCs w:val="22"/>
          <w:lang w:val="pt-BR" w:eastAsia="ro-RO"/>
        </w:rPr>
        <w:tab/>
      </w:r>
      <w:r w:rsidR="00280EBC" w:rsidRPr="00A36ABA">
        <w:rPr>
          <w:sz w:val="22"/>
          <w:szCs w:val="22"/>
          <w:lang w:val="pt-BR" w:eastAsia="ro-RO"/>
        </w:rPr>
        <w:t>Director,</w:t>
      </w:r>
    </w:p>
    <w:p w:rsidR="00AC66DA" w:rsidRDefault="00AC66DA" w:rsidP="00AC66DA">
      <w:pPr>
        <w:jc w:val="both"/>
        <w:rPr>
          <w:sz w:val="22"/>
          <w:szCs w:val="22"/>
          <w:lang w:val="pt-BR" w:eastAsia="ro-RO"/>
        </w:rPr>
      </w:pPr>
    </w:p>
    <w:p w:rsidR="00280EBC" w:rsidRDefault="009036DE" w:rsidP="00AC66DA">
      <w:pPr>
        <w:ind w:firstLine="708"/>
        <w:jc w:val="both"/>
        <w:rPr>
          <w:sz w:val="22"/>
          <w:szCs w:val="22"/>
          <w:lang w:val="pt-BR" w:eastAsia="ro-RO"/>
        </w:rPr>
      </w:pPr>
      <w:r>
        <w:rPr>
          <w:sz w:val="22"/>
          <w:szCs w:val="22"/>
          <w:lang w:val="pt-BR" w:eastAsia="ro-RO"/>
        </w:rPr>
        <w:t xml:space="preserve">   </w:t>
      </w:r>
      <w:r w:rsidR="00C90F28">
        <w:rPr>
          <w:sz w:val="22"/>
          <w:szCs w:val="22"/>
          <w:lang w:val="pt-BR" w:eastAsia="ro-RO"/>
        </w:rPr>
        <w:t xml:space="preserve"> </w:t>
      </w:r>
      <w:r w:rsidR="00280EBC" w:rsidRPr="00A36ABA">
        <w:rPr>
          <w:sz w:val="22"/>
          <w:szCs w:val="22"/>
          <w:lang w:val="pt-BR" w:eastAsia="ro-RO"/>
        </w:rPr>
        <w:t>Prof</w:t>
      </w:r>
      <w:r w:rsidR="00E772F3">
        <w:rPr>
          <w:sz w:val="22"/>
          <w:szCs w:val="22"/>
          <w:lang w:val="pt-BR" w:eastAsia="ro-RO"/>
        </w:rPr>
        <w:t xml:space="preserve">. </w:t>
      </w:r>
      <w:r w:rsidR="00AC66DA">
        <w:rPr>
          <w:sz w:val="22"/>
          <w:szCs w:val="22"/>
          <w:lang w:val="pt-BR" w:eastAsia="ro-RO"/>
        </w:rPr>
        <w:t xml:space="preserve">Nicolae </w:t>
      </w:r>
      <w:r w:rsidR="00E772F3">
        <w:rPr>
          <w:sz w:val="22"/>
          <w:szCs w:val="22"/>
          <w:lang w:val="pt-BR" w:eastAsia="ro-RO"/>
        </w:rPr>
        <w:t>Cîrstea</w:t>
      </w:r>
      <w:r w:rsidR="00A77007">
        <w:rPr>
          <w:sz w:val="22"/>
          <w:szCs w:val="22"/>
          <w:lang w:val="pt-BR" w:eastAsia="ro-RO"/>
        </w:rPr>
        <w:tab/>
      </w:r>
      <w:r w:rsidR="00A77007">
        <w:rPr>
          <w:sz w:val="22"/>
          <w:szCs w:val="22"/>
          <w:lang w:val="pt-BR" w:eastAsia="ro-RO"/>
        </w:rPr>
        <w:tab/>
      </w:r>
      <w:r w:rsidR="00A77007">
        <w:rPr>
          <w:sz w:val="22"/>
          <w:szCs w:val="22"/>
          <w:lang w:val="pt-BR" w:eastAsia="ro-RO"/>
        </w:rPr>
        <w:tab/>
      </w:r>
      <w:r w:rsidR="00A77007">
        <w:rPr>
          <w:sz w:val="22"/>
          <w:szCs w:val="22"/>
          <w:lang w:val="pt-BR" w:eastAsia="ro-RO"/>
        </w:rPr>
        <w:tab/>
      </w:r>
      <w:r w:rsidR="00A77007">
        <w:rPr>
          <w:sz w:val="22"/>
          <w:szCs w:val="22"/>
          <w:lang w:val="pt-BR" w:eastAsia="ro-RO"/>
        </w:rPr>
        <w:tab/>
      </w:r>
      <w:r w:rsidR="00AC66DA">
        <w:rPr>
          <w:sz w:val="22"/>
          <w:szCs w:val="22"/>
          <w:lang w:val="pt-BR" w:eastAsia="ro-RO"/>
        </w:rPr>
        <w:t xml:space="preserve">  Inspector</w:t>
      </w:r>
      <w:r w:rsidR="00DC0935">
        <w:rPr>
          <w:sz w:val="22"/>
          <w:szCs w:val="22"/>
          <w:lang w:val="pt-BR" w:eastAsia="ro-RO"/>
        </w:rPr>
        <w:t xml:space="preserve"> Ș</w:t>
      </w:r>
      <w:r w:rsidR="00AC66DA">
        <w:rPr>
          <w:sz w:val="22"/>
          <w:szCs w:val="22"/>
          <w:lang w:val="pt-BR" w:eastAsia="ro-RO"/>
        </w:rPr>
        <w:t xml:space="preserve">colar  General,  </w:t>
      </w:r>
      <w:r w:rsidR="00280EBC" w:rsidRPr="00A36ABA">
        <w:rPr>
          <w:sz w:val="22"/>
          <w:szCs w:val="22"/>
          <w:lang w:val="pt-BR" w:eastAsia="ro-RO"/>
        </w:rPr>
        <w:t>Prof</w:t>
      </w:r>
      <w:r w:rsidR="00AC66DA">
        <w:rPr>
          <w:sz w:val="22"/>
          <w:szCs w:val="22"/>
          <w:lang w:val="pt-BR" w:eastAsia="ro-RO"/>
        </w:rPr>
        <w:t>. Dr. Maria Ștefă</w:t>
      </w:r>
      <w:r w:rsidR="00F73FD1">
        <w:rPr>
          <w:sz w:val="22"/>
          <w:szCs w:val="22"/>
          <w:lang w:val="pt-BR" w:eastAsia="ro-RO"/>
        </w:rPr>
        <w:t>n</w:t>
      </w:r>
      <w:r w:rsidR="00AC66DA">
        <w:rPr>
          <w:sz w:val="22"/>
          <w:szCs w:val="22"/>
          <w:lang w:val="pt-BR" w:eastAsia="ro-RO"/>
        </w:rPr>
        <w:t>ie</w:t>
      </w:r>
    </w:p>
    <w:p w:rsidR="00AC66DA" w:rsidRPr="00A36ABA" w:rsidRDefault="00AC66DA" w:rsidP="00AC66DA">
      <w:pPr>
        <w:ind w:firstLine="708"/>
        <w:jc w:val="both"/>
        <w:rPr>
          <w:sz w:val="22"/>
          <w:szCs w:val="22"/>
          <w:lang w:val="pt-BR" w:eastAsia="ro-RO"/>
        </w:rPr>
      </w:pPr>
    </w:p>
    <w:p w:rsidR="00280EBC" w:rsidRPr="00A36ABA" w:rsidRDefault="00280EBC" w:rsidP="00AC66DA">
      <w:pPr>
        <w:tabs>
          <w:tab w:val="left" w:pos="1080"/>
        </w:tabs>
        <w:suppressAutoHyphens/>
        <w:jc w:val="both"/>
        <w:rPr>
          <w:b/>
          <w:bCs/>
          <w:sz w:val="22"/>
          <w:szCs w:val="22"/>
          <w:lang w:val="ro-RO" w:eastAsia="ar-SA"/>
        </w:rPr>
      </w:pPr>
    </w:p>
    <w:p w:rsidR="003878BC" w:rsidRDefault="003878BC" w:rsidP="00AC66DA">
      <w:pPr>
        <w:jc w:val="both"/>
      </w:pPr>
    </w:p>
    <w:sectPr w:rsidR="003878BC" w:rsidSect="008F505D">
      <w:headerReference w:type="default" r:id="rId8"/>
      <w:pgSz w:w="12240" w:h="15840" w:code="1"/>
      <w:pgMar w:top="1258" w:right="624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F00" w:rsidRDefault="00096F00" w:rsidP="008F505D">
      <w:r>
        <w:separator/>
      </w:r>
    </w:p>
  </w:endnote>
  <w:endnote w:type="continuationSeparator" w:id="0">
    <w:p w:rsidR="00096F00" w:rsidRDefault="00096F00" w:rsidP="008F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F00" w:rsidRDefault="00096F00" w:rsidP="008F505D">
      <w:r>
        <w:separator/>
      </w:r>
    </w:p>
  </w:footnote>
  <w:footnote w:type="continuationSeparator" w:id="0">
    <w:p w:rsidR="00096F00" w:rsidRDefault="00096F00" w:rsidP="008F5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05D" w:rsidRDefault="008F505D">
    <w:pPr>
      <w:pStyle w:val="Header"/>
      <w:rPr>
        <w:lang w:val="ro-RO"/>
      </w:rPr>
    </w:pPr>
  </w:p>
  <w:tbl>
    <w:tblPr>
      <w:tblStyle w:val="TableGrid"/>
      <w:tblW w:w="11165" w:type="dxa"/>
      <w:tblLook w:val="04A0" w:firstRow="1" w:lastRow="0" w:firstColumn="1" w:lastColumn="0" w:noHBand="0" w:noVBand="1"/>
    </w:tblPr>
    <w:tblGrid>
      <w:gridCol w:w="5495"/>
      <w:gridCol w:w="5670"/>
    </w:tblGrid>
    <w:tr w:rsidR="008F505D" w:rsidRPr="008F505D" w:rsidTr="00A77007">
      <w:tc>
        <w:tcPr>
          <w:tcW w:w="5495" w:type="dxa"/>
        </w:tcPr>
        <w:p w:rsidR="008F505D" w:rsidRPr="008F505D" w:rsidRDefault="008F505D" w:rsidP="008F505D">
          <w:pPr>
            <w:suppressAutoHyphens/>
            <w:autoSpaceDE w:val="0"/>
            <w:autoSpaceDN w:val="0"/>
            <w:adjustRightInd w:val="0"/>
            <w:rPr>
              <w:rFonts w:eastAsia="Calibri"/>
              <w:b/>
              <w:bCs/>
              <w:sz w:val="21"/>
              <w:szCs w:val="21"/>
              <w:lang w:val="ro-RO" w:eastAsia="ro-RO"/>
            </w:rPr>
          </w:pPr>
          <w:r w:rsidRPr="008F505D">
            <w:rPr>
              <w:rFonts w:eastAsia="Calibri"/>
              <w:b/>
              <w:sz w:val="21"/>
              <w:szCs w:val="21"/>
              <w:lang w:val="ro-RO" w:eastAsia="ar-SA"/>
            </w:rPr>
            <w:t>ȘCOALA GIMNAZIALĂ TELIUCU INFERIOR</w:t>
          </w:r>
          <w:r w:rsidRPr="008F505D">
            <w:rPr>
              <w:rFonts w:eastAsia="Calibri"/>
              <w:sz w:val="21"/>
              <w:szCs w:val="21"/>
              <w:lang w:val="ro-RO" w:eastAsia="ar-SA"/>
            </w:rPr>
            <w:t xml:space="preserve">         </w:t>
          </w:r>
        </w:p>
        <w:p w:rsidR="008F505D" w:rsidRPr="008F505D" w:rsidRDefault="008F505D" w:rsidP="008F505D">
          <w:pPr>
            <w:suppressAutoHyphens/>
            <w:rPr>
              <w:rFonts w:eastAsia="Calibri"/>
              <w:sz w:val="20"/>
              <w:szCs w:val="20"/>
              <w:lang w:val="ro-RO" w:eastAsia="ar-SA"/>
            </w:rPr>
          </w:pPr>
          <w:r w:rsidRPr="00A77007">
            <w:rPr>
              <w:rFonts w:eastAsia="Calibri"/>
              <w:b/>
              <w:sz w:val="20"/>
              <w:szCs w:val="20"/>
              <w:lang w:val="ro-RO" w:eastAsia="ar-SA"/>
            </w:rPr>
            <w:t>Adresa:</w:t>
          </w:r>
          <w:r w:rsidRPr="008F505D">
            <w:rPr>
              <w:rFonts w:eastAsia="Calibri"/>
              <w:sz w:val="20"/>
              <w:szCs w:val="20"/>
              <w:lang w:val="ro-RO" w:eastAsia="ar-SA"/>
            </w:rPr>
            <w:t xml:space="preserve"> Str. Zorilor, nr 1, Loc. Teliucu inferior, jud. Hunedoara                                                     </w:t>
          </w:r>
        </w:p>
        <w:p w:rsidR="008F505D" w:rsidRPr="008F505D" w:rsidRDefault="008F505D" w:rsidP="008F505D">
          <w:pPr>
            <w:suppressAutoHyphens/>
            <w:rPr>
              <w:rFonts w:eastAsia="Calibri"/>
              <w:sz w:val="20"/>
              <w:szCs w:val="20"/>
              <w:lang w:val="ro-RO" w:eastAsia="ar-SA"/>
            </w:rPr>
          </w:pPr>
          <w:r w:rsidRPr="00A77007">
            <w:rPr>
              <w:rFonts w:eastAsia="Calibri"/>
              <w:b/>
              <w:sz w:val="20"/>
              <w:szCs w:val="20"/>
              <w:lang w:val="ro-RO" w:eastAsia="ar-SA"/>
            </w:rPr>
            <w:t>Tel /fax:</w:t>
          </w:r>
          <w:r w:rsidRPr="008F505D">
            <w:rPr>
              <w:rFonts w:eastAsia="Calibri"/>
              <w:sz w:val="20"/>
              <w:szCs w:val="20"/>
              <w:lang w:val="ro-RO" w:eastAsia="ar-SA"/>
            </w:rPr>
            <w:t xml:space="preserve"> 0254</w:t>
          </w:r>
          <w:r w:rsidR="00D47D09">
            <w:rPr>
              <w:rFonts w:eastAsia="Calibri"/>
              <w:sz w:val="20"/>
              <w:szCs w:val="20"/>
              <w:lang w:val="ro-RO" w:eastAsia="ar-SA"/>
            </w:rPr>
            <w:t>-</w:t>
          </w:r>
          <w:r w:rsidRPr="008F505D">
            <w:rPr>
              <w:rFonts w:eastAsia="Calibri"/>
              <w:sz w:val="20"/>
              <w:szCs w:val="20"/>
              <w:lang w:val="ro-RO" w:eastAsia="ar-SA"/>
            </w:rPr>
            <w:t xml:space="preserve">738109                                                            </w:t>
          </w:r>
        </w:p>
        <w:p w:rsidR="008F505D" w:rsidRPr="008F505D" w:rsidRDefault="00D47D09" w:rsidP="008F505D">
          <w:pPr>
            <w:suppressAutoHyphens/>
            <w:jc w:val="both"/>
            <w:rPr>
              <w:rFonts w:eastAsia="Calibri"/>
              <w:sz w:val="20"/>
              <w:szCs w:val="20"/>
              <w:lang w:val="ro-RO" w:eastAsia="ar-SA"/>
            </w:rPr>
          </w:pPr>
          <w:r w:rsidRPr="00A77007">
            <w:rPr>
              <w:rFonts w:eastAsia="Calibri"/>
              <w:b/>
              <w:sz w:val="20"/>
              <w:szCs w:val="20"/>
              <w:lang w:val="ro-RO" w:eastAsia="ar-SA"/>
            </w:rPr>
            <w:t>E-</w:t>
          </w:r>
          <w:r w:rsidR="008F505D" w:rsidRPr="00A77007">
            <w:rPr>
              <w:rFonts w:eastAsia="Calibri"/>
              <w:b/>
              <w:sz w:val="20"/>
              <w:szCs w:val="20"/>
              <w:lang w:val="ro-RO" w:eastAsia="ar-SA"/>
            </w:rPr>
            <w:t>mail</w:t>
          </w:r>
          <w:r w:rsidRPr="00A77007">
            <w:rPr>
              <w:rFonts w:eastAsia="Calibri"/>
              <w:b/>
              <w:sz w:val="20"/>
              <w:szCs w:val="20"/>
              <w:lang w:val="ro-RO" w:eastAsia="ar-SA"/>
            </w:rPr>
            <w:t>:</w:t>
          </w:r>
          <w:r>
            <w:rPr>
              <w:rFonts w:eastAsia="Calibri"/>
              <w:sz w:val="20"/>
              <w:szCs w:val="20"/>
              <w:lang w:val="ro-RO" w:eastAsia="ar-SA"/>
            </w:rPr>
            <w:t xml:space="preserve"> </w:t>
          </w:r>
          <w:r w:rsidR="008F505D" w:rsidRPr="008F505D">
            <w:rPr>
              <w:rFonts w:eastAsia="Calibri"/>
              <w:sz w:val="20"/>
              <w:szCs w:val="20"/>
              <w:lang w:val="ro-RO" w:eastAsia="ar-SA"/>
            </w:rPr>
            <w:t xml:space="preserve">scteliuc@yahoo.com                                            </w:t>
          </w:r>
        </w:p>
        <w:p w:rsidR="008F505D" w:rsidRPr="008F505D" w:rsidRDefault="00A77007" w:rsidP="008F505D">
          <w:pPr>
            <w:pStyle w:val="Header"/>
            <w:rPr>
              <w:sz w:val="20"/>
              <w:szCs w:val="20"/>
              <w:lang w:val="ro-RO"/>
            </w:rPr>
          </w:pPr>
          <w:r w:rsidRPr="00EE5058">
            <w:rPr>
              <w:rFonts w:eastAsia="Calibri"/>
              <w:b/>
              <w:sz w:val="20"/>
              <w:szCs w:val="20"/>
              <w:lang w:val="ro-RO" w:eastAsia="ar-SA"/>
            </w:rPr>
            <w:t>Nr. înreg.</w:t>
          </w:r>
          <w:r>
            <w:rPr>
              <w:rFonts w:eastAsia="Calibri"/>
              <w:b/>
              <w:sz w:val="20"/>
              <w:szCs w:val="20"/>
              <w:lang w:val="ro-RO" w:eastAsia="ar-SA"/>
            </w:rPr>
            <w:t xml:space="preserve"> </w:t>
          </w:r>
          <w:r w:rsidR="008F505D" w:rsidRPr="008F505D">
            <w:rPr>
              <w:rFonts w:eastAsia="Calibri"/>
              <w:sz w:val="20"/>
              <w:szCs w:val="20"/>
              <w:lang w:val="ro-RO" w:eastAsia="ar-SA"/>
            </w:rPr>
            <w:t>...........................................</w:t>
          </w:r>
        </w:p>
      </w:tc>
      <w:tc>
        <w:tcPr>
          <w:tcW w:w="5670" w:type="dxa"/>
        </w:tcPr>
        <w:p w:rsidR="00A77007" w:rsidRPr="00EE5058" w:rsidRDefault="00A77007" w:rsidP="00A77007">
          <w:pPr>
            <w:suppressAutoHyphens/>
            <w:autoSpaceDE w:val="0"/>
            <w:autoSpaceDN w:val="0"/>
            <w:adjustRightInd w:val="0"/>
            <w:rPr>
              <w:rFonts w:eastAsia="Calibri"/>
              <w:b/>
              <w:sz w:val="21"/>
              <w:szCs w:val="21"/>
              <w:lang w:val="ro-RO" w:eastAsia="ar-SA"/>
            </w:rPr>
          </w:pPr>
          <w:r w:rsidRPr="00EE5058">
            <w:rPr>
              <w:rFonts w:eastAsia="Calibri"/>
              <w:b/>
              <w:sz w:val="21"/>
              <w:szCs w:val="21"/>
              <w:lang w:val="ro-RO" w:eastAsia="ar-SA"/>
            </w:rPr>
            <w:t>INSPECTORATUL ȘCOLAR JUDEȚEAN HUNEDOARA</w:t>
          </w:r>
        </w:p>
        <w:p w:rsidR="00A77007" w:rsidRPr="00EE5058" w:rsidRDefault="00A77007" w:rsidP="00A77007">
          <w:pPr>
            <w:suppressAutoHyphens/>
            <w:rPr>
              <w:rFonts w:eastAsia="Calibri"/>
              <w:b/>
              <w:sz w:val="20"/>
              <w:szCs w:val="20"/>
              <w:lang w:val="ro-RO" w:eastAsia="ar-SA"/>
            </w:rPr>
          </w:pPr>
          <w:r w:rsidRPr="00A77007">
            <w:rPr>
              <w:rFonts w:eastAsia="Calibri"/>
              <w:b/>
              <w:sz w:val="20"/>
              <w:szCs w:val="20"/>
              <w:lang w:val="ro-RO" w:eastAsia="ar-SA"/>
            </w:rPr>
            <w:t>Adresa:</w:t>
          </w:r>
          <w:r>
            <w:rPr>
              <w:rFonts w:eastAsia="Calibri"/>
              <w:sz w:val="20"/>
              <w:szCs w:val="20"/>
              <w:lang w:val="ro-RO" w:eastAsia="ar-SA"/>
            </w:rPr>
            <w:t xml:space="preserve"> </w:t>
          </w:r>
          <w:r w:rsidRPr="00EE5058">
            <w:rPr>
              <w:rFonts w:eastAsia="Calibri"/>
              <w:sz w:val="20"/>
              <w:szCs w:val="20"/>
              <w:lang w:val="ro-RO" w:eastAsia="ar-SA"/>
            </w:rPr>
            <w:t>Str</w:t>
          </w:r>
          <w:r w:rsidRPr="00EE5058">
            <w:rPr>
              <w:rFonts w:eastAsia="Calibri"/>
              <w:b/>
              <w:sz w:val="20"/>
              <w:szCs w:val="20"/>
              <w:lang w:val="ro-RO" w:eastAsia="ar-SA"/>
            </w:rPr>
            <w:t>.</w:t>
          </w:r>
          <w:r w:rsidRPr="00EE5058">
            <w:rPr>
              <w:b/>
              <w:color w:val="000000"/>
              <w:sz w:val="20"/>
              <w:szCs w:val="20"/>
              <w:shd w:val="clear" w:color="auto" w:fill="FFFFFF"/>
            </w:rPr>
            <w:t xml:space="preserve"> </w:t>
          </w:r>
          <w:r w:rsidRPr="00EE5058">
            <w:rPr>
              <w:rStyle w:val="Strong"/>
              <w:b w:val="0"/>
              <w:color w:val="000000"/>
              <w:sz w:val="20"/>
              <w:szCs w:val="20"/>
              <w:shd w:val="clear" w:color="auto" w:fill="FFFFFF"/>
            </w:rPr>
            <w:t xml:space="preserve">Str. </w:t>
          </w:r>
          <w:proofErr w:type="spellStart"/>
          <w:r w:rsidRPr="00EE5058">
            <w:rPr>
              <w:rStyle w:val="Strong"/>
              <w:b w:val="0"/>
              <w:color w:val="000000"/>
              <w:sz w:val="20"/>
              <w:szCs w:val="20"/>
              <w:shd w:val="clear" w:color="auto" w:fill="FFFFFF"/>
            </w:rPr>
            <w:t>Gh</w:t>
          </w:r>
          <w:proofErr w:type="spellEnd"/>
          <w:r w:rsidRPr="00EE5058">
            <w:rPr>
              <w:rStyle w:val="Strong"/>
              <w:b w:val="0"/>
              <w:color w:val="000000"/>
              <w:sz w:val="20"/>
              <w:szCs w:val="20"/>
              <w:shd w:val="clear" w:color="auto" w:fill="FFFFFF"/>
            </w:rPr>
            <w:t xml:space="preserve">. </w:t>
          </w:r>
          <w:proofErr w:type="spellStart"/>
          <w:r w:rsidRPr="00EE5058">
            <w:rPr>
              <w:rStyle w:val="Strong"/>
              <w:b w:val="0"/>
              <w:color w:val="000000"/>
              <w:sz w:val="20"/>
              <w:szCs w:val="20"/>
              <w:shd w:val="clear" w:color="auto" w:fill="FFFFFF"/>
            </w:rPr>
            <w:t>Baritiu</w:t>
          </w:r>
          <w:proofErr w:type="spellEnd"/>
          <w:r w:rsidRPr="00EE5058">
            <w:rPr>
              <w:rStyle w:val="Strong"/>
              <w:b w:val="0"/>
              <w:color w:val="000000"/>
              <w:sz w:val="20"/>
              <w:szCs w:val="20"/>
              <w:shd w:val="clear" w:color="auto" w:fill="FFFFFF"/>
            </w:rPr>
            <w:t xml:space="preserve"> nr. 2, </w:t>
          </w:r>
          <w:r w:rsidRPr="00EE5058">
            <w:rPr>
              <w:rFonts w:eastAsia="Calibri"/>
              <w:sz w:val="20"/>
              <w:szCs w:val="20"/>
              <w:lang w:val="ro-RO" w:eastAsia="ar-SA"/>
            </w:rPr>
            <w:t>Loc Deva, Județ Hunedoara</w:t>
          </w:r>
          <w:r w:rsidRPr="00EE5058">
            <w:rPr>
              <w:rFonts w:eastAsia="Calibri"/>
              <w:b/>
              <w:sz w:val="20"/>
              <w:szCs w:val="20"/>
              <w:lang w:val="ro-RO" w:eastAsia="ar-SA"/>
            </w:rPr>
            <w:t xml:space="preserve">                                               </w:t>
          </w:r>
        </w:p>
        <w:p w:rsidR="00A77007" w:rsidRPr="00EE5058" w:rsidRDefault="00A77007" w:rsidP="00A77007">
          <w:pPr>
            <w:suppressAutoHyphens/>
            <w:rPr>
              <w:rFonts w:eastAsia="Calibri"/>
              <w:sz w:val="20"/>
              <w:szCs w:val="20"/>
              <w:lang w:val="ro-RO" w:eastAsia="ar-SA"/>
            </w:rPr>
          </w:pPr>
          <w:r w:rsidRPr="00EE5058">
            <w:rPr>
              <w:rFonts w:eastAsia="Calibri"/>
              <w:b/>
              <w:sz w:val="20"/>
              <w:szCs w:val="20"/>
              <w:lang w:val="ro-RO" w:eastAsia="ar-SA"/>
            </w:rPr>
            <w:t>Tel /fax:</w:t>
          </w:r>
          <w:r w:rsidRPr="00EE5058">
            <w:rPr>
              <w:rFonts w:eastAsia="Calibri"/>
              <w:sz w:val="20"/>
              <w:szCs w:val="20"/>
              <w:lang w:val="ro-RO" w:eastAsia="ar-SA"/>
            </w:rPr>
            <w:t xml:space="preserve"> </w:t>
          </w:r>
          <w:r w:rsidRPr="00EE5058">
            <w:rPr>
              <w:color w:val="000000"/>
              <w:sz w:val="20"/>
              <w:szCs w:val="20"/>
              <w:shd w:val="clear" w:color="auto" w:fill="FFFFFF"/>
            </w:rPr>
            <w:t>+4(0) 254 215034, +4(0) 254 220911</w:t>
          </w:r>
        </w:p>
        <w:p w:rsidR="00A77007" w:rsidRPr="00EE5058" w:rsidRDefault="00A77007" w:rsidP="00A77007">
          <w:pPr>
            <w:suppressAutoHyphens/>
            <w:rPr>
              <w:rFonts w:eastAsia="Calibri"/>
              <w:sz w:val="20"/>
              <w:szCs w:val="20"/>
              <w:lang w:val="ro-RO" w:eastAsia="ar-SA"/>
            </w:rPr>
          </w:pPr>
          <w:r w:rsidRPr="00EE5058">
            <w:rPr>
              <w:rFonts w:eastAsia="Calibri"/>
              <w:b/>
              <w:sz w:val="20"/>
              <w:szCs w:val="20"/>
              <w:lang w:val="ro-RO" w:eastAsia="ar-SA"/>
            </w:rPr>
            <w:t>E–mail:</w:t>
          </w:r>
          <w:r w:rsidRPr="00EE5058">
            <w:rPr>
              <w:rFonts w:eastAsia="Calibri"/>
              <w:sz w:val="20"/>
              <w:szCs w:val="20"/>
              <w:lang w:val="ro-RO" w:eastAsia="ar-SA"/>
            </w:rPr>
            <w:t xml:space="preserve"> </w:t>
          </w:r>
          <w:hyperlink r:id="rId1" w:history="1">
            <w:r w:rsidRPr="00EE5058">
              <w:rPr>
                <w:rStyle w:val="Hyperlink"/>
                <w:color w:val="15319D"/>
                <w:sz w:val="20"/>
                <w:szCs w:val="20"/>
                <w:shd w:val="clear" w:color="auto" w:fill="FFFFFF"/>
              </w:rPr>
              <w:t>inspectorat@isj.hd.edu.ro</w:t>
            </w:r>
          </w:hyperlink>
        </w:p>
        <w:p w:rsidR="00D47D09" w:rsidRPr="008F505D" w:rsidRDefault="00A77007" w:rsidP="00A77007">
          <w:pPr>
            <w:pStyle w:val="Header"/>
            <w:rPr>
              <w:sz w:val="21"/>
              <w:szCs w:val="21"/>
              <w:lang w:val="ro-RO"/>
            </w:rPr>
          </w:pPr>
          <w:r w:rsidRPr="00EE5058">
            <w:rPr>
              <w:rFonts w:eastAsia="Calibri"/>
              <w:b/>
              <w:sz w:val="20"/>
              <w:szCs w:val="20"/>
              <w:lang w:val="ro-RO" w:eastAsia="ar-SA"/>
            </w:rPr>
            <w:t>Nr. înreg.</w:t>
          </w:r>
          <w:r w:rsidRPr="00EE5058">
            <w:rPr>
              <w:rFonts w:eastAsia="Calibri"/>
              <w:sz w:val="20"/>
              <w:szCs w:val="20"/>
              <w:lang w:val="ro-RO" w:eastAsia="ar-SA"/>
            </w:rPr>
            <w:t xml:space="preserve"> ...........................................                                                    </w:t>
          </w:r>
        </w:p>
      </w:tc>
    </w:tr>
  </w:tbl>
  <w:p w:rsidR="008F505D" w:rsidRPr="008F505D" w:rsidRDefault="008F505D">
    <w:pPr>
      <w:pStyle w:val="Header"/>
      <w:rPr>
        <w:lang w:val="ro-R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EBC"/>
    <w:rsid w:val="00096F00"/>
    <w:rsid w:val="00280EBC"/>
    <w:rsid w:val="00375030"/>
    <w:rsid w:val="003878BC"/>
    <w:rsid w:val="004A2F13"/>
    <w:rsid w:val="0053067C"/>
    <w:rsid w:val="0059401A"/>
    <w:rsid w:val="006A523F"/>
    <w:rsid w:val="006F1AC2"/>
    <w:rsid w:val="007E636A"/>
    <w:rsid w:val="008E4538"/>
    <w:rsid w:val="008F505D"/>
    <w:rsid w:val="009036DE"/>
    <w:rsid w:val="009D41D9"/>
    <w:rsid w:val="00A77007"/>
    <w:rsid w:val="00AC66DA"/>
    <w:rsid w:val="00C90F28"/>
    <w:rsid w:val="00D47D09"/>
    <w:rsid w:val="00D559B7"/>
    <w:rsid w:val="00DC0935"/>
    <w:rsid w:val="00DF07FF"/>
    <w:rsid w:val="00E507B4"/>
    <w:rsid w:val="00E62DD2"/>
    <w:rsid w:val="00E772F3"/>
    <w:rsid w:val="00E82C2E"/>
    <w:rsid w:val="00F73FD1"/>
    <w:rsid w:val="00FE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50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0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F50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05D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8F5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007"/>
    <w:pPr>
      <w:ind w:left="720"/>
      <w:contextualSpacing/>
    </w:pPr>
  </w:style>
  <w:style w:type="paragraph" w:styleId="Title">
    <w:name w:val="Title"/>
    <w:basedOn w:val="Normal"/>
    <w:link w:val="TitleChar"/>
    <w:qFormat/>
    <w:rsid w:val="00A77007"/>
    <w:pPr>
      <w:jc w:val="center"/>
    </w:pPr>
    <w:rPr>
      <w:rFonts w:ascii="Arial" w:hAnsi="Arial" w:cs="Arial"/>
      <w:sz w:val="32"/>
      <w:lang w:val="ro-RO" w:eastAsia="ro-RO"/>
    </w:rPr>
  </w:style>
  <w:style w:type="character" w:customStyle="1" w:styleId="TitleChar">
    <w:name w:val="Title Char"/>
    <w:basedOn w:val="DefaultParagraphFont"/>
    <w:link w:val="Title"/>
    <w:rsid w:val="00A77007"/>
    <w:rPr>
      <w:rFonts w:ascii="Arial" w:eastAsia="Times New Roman" w:hAnsi="Arial" w:cs="Arial"/>
      <w:sz w:val="32"/>
      <w:szCs w:val="24"/>
      <w:lang w:eastAsia="ro-RO"/>
    </w:rPr>
  </w:style>
  <w:style w:type="character" w:styleId="Hyperlink">
    <w:name w:val="Hyperlink"/>
    <w:semiHidden/>
    <w:rsid w:val="00A77007"/>
    <w:rPr>
      <w:strike w:val="0"/>
      <w:dstrike w:val="0"/>
      <w:color w:val="0000FF"/>
      <w:u w:val="none"/>
      <w:effect w:val="none"/>
    </w:rPr>
  </w:style>
  <w:style w:type="character" w:styleId="Strong">
    <w:name w:val="Strong"/>
    <w:uiPriority w:val="22"/>
    <w:qFormat/>
    <w:rsid w:val="00A770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50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0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F50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05D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8F5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007"/>
    <w:pPr>
      <w:ind w:left="720"/>
      <w:contextualSpacing/>
    </w:pPr>
  </w:style>
  <w:style w:type="paragraph" w:styleId="Title">
    <w:name w:val="Title"/>
    <w:basedOn w:val="Normal"/>
    <w:link w:val="TitleChar"/>
    <w:qFormat/>
    <w:rsid w:val="00A77007"/>
    <w:pPr>
      <w:jc w:val="center"/>
    </w:pPr>
    <w:rPr>
      <w:rFonts w:ascii="Arial" w:hAnsi="Arial" w:cs="Arial"/>
      <w:sz w:val="32"/>
      <w:lang w:val="ro-RO" w:eastAsia="ro-RO"/>
    </w:rPr>
  </w:style>
  <w:style w:type="character" w:customStyle="1" w:styleId="TitleChar">
    <w:name w:val="Title Char"/>
    <w:basedOn w:val="DefaultParagraphFont"/>
    <w:link w:val="Title"/>
    <w:rsid w:val="00A77007"/>
    <w:rPr>
      <w:rFonts w:ascii="Arial" w:eastAsia="Times New Roman" w:hAnsi="Arial" w:cs="Arial"/>
      <w:sz w:val="32"/>
      <w:szCs w:val="24"/>
      <w:lang w:eastAsia="ro-RO"/>
    </w:rPr>
  </w:style>
  <w:style w:type="character" w:styleId="Hyperlink">
    <w:name w:val="Hyperlink"/>
    <w:semiHidden/>
    <w:rsid w:val="00A77007"/>
    <w:rPr>
      <w:strike w:val="0"/>
      <w:dstrike w:val="0"/>
      <w:color w:val="0000FF"/>
      <w:u w:val="none"/>
      <w:effect w:val="none"/>
    </w:rPr>
  </w:style>
  <w:style w:type="character" w:styleId="Strong">
    <w:name w:val="Strong"/>
    <w:uiPriority w:val="22"/>
    <w:qFormat/>
    <w:rsid w:val="00A770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spectorat@isj.hd.edu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09115-0A20-46CA-947A-FB326B6D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OFFICE Director</cp:lastModifiedBy>
  <cp:revision>3</cp:revision>
  <cp:lastPrinted>2018-05-14T08:43:00Z</cp:lastPrinted>
  <dcterms:created xsi:type="dcterms:W3CDTF">2019-04-10T10:19:00Z</dcterms:created>
  <dcterms:modified xsi:type="dcterms:W3CDTF">2019-05-01T17:23:00Z</dcterms:modified>
</cp:coreProperties>
</file>